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3D" w:rsidRPr="00064A76" w:rsidRDefault="00C96EAD" w:rsidP="0033703D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  <w:sectPr w:rsidR="0033703D" w:rsidRPr="00064A76" w:rsidSect="00265561">
          <w:footerReference w:type="default" r:id="rId8"/>
          <w:pgSz w:w="11920" w:h="16850"/>
          <w:pgMar w:top="426" w:right="580" w:bottom="1220" w:left="1140" w:header="0" w:footer="1001" w:gutter="0"/>
          <w:cols w:space="720"/>
        </w:sectPr>
      </w:pPr>
      <w:r w:rsidRPr="00064A76">
        <w:rPr>
          <w:rFonts w:eastAsia="Calibri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82FBC" w:rsidRPr="00064A76" w:rsidRDefault="0033703D" w:rsidP="0033703D">
      <w:pPr>
        <w:widowControl/>
        <w:autoSpaceDE/>
        <w:autoSpaceDN/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lastRenderedPageBreak/>
        <w:t xml:space="preserve">ПРИНЯТО: </w:t>
      </w:r>
    </w:p>
    <w:p w:rsidR="0033703D" w:rsidRPr="00064A76" w:rsidRDefault="0033703D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sz w:val="28"/>
          <w:szCs w:val="28"/>
        </w:rPr>
        <w:t xml:space="preserve">на </w:t>
      </w:r>
      <w:proofErr w:type="gramStart"/>
      <w:r w:rsidRPr="00064A76">
        <w:rPr>
          <w:sz w:val="28"/>
          <w:szCs w:val="28"/>
        </w:rPr>
        <w:t>Педагогическим</w:t>
      </w:r>
      <w:proofErr w:type="gramEnd"/>
      <w:r w:rsidRPr="00064A76">
        <w:rPr>
          <w:sz w:val="28"/>
          <w:szCs w:val="28"/>
        </w:rPr>
        <w:t xml:space="preserve"> совете</w:t>
      </w:r>
    </w:p>
    <w:p w:rsidR="0033703D" w:rsidRPr="00064A76" w:rsidRDefault="00C96EAD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sz w:val="28"/>
          <w:szCs w:val="28"/>
        </w:rPr>
        <w:t>МБ</w:t>
      </w:r>
      <w:r w:rsidR="0033703D" w:rsidRPr="00064A76">
        <w:rPr>
          <w:sz w:val="28"/>
          <w:szCs w:val="28"/>
        </w:rPr>
        <w:t xml:space="preserve">ОУ </w:t>
      </w:r>
      <w:r w:rsidRPr="00064A76">
        <w:rPr>
          <w:sz w:val="28"/>
          <w:szCs w:val="28"/>
        </w:rPr>
        <w:t>СОШ №17</w:t>
      </w:r>
      <w:r w:rsidR="0033703D" w:rsidRPr="00064A76">
        <w:rPr>
          <w:sz w:val="28"/>
          <w:szCs w:val="28"/>
        </w:rPr>
        <w:t xml:space="preserve"> </w:t>
      </w:r>
      <w:proofErr w:type="spellStart"/>
      <w:r w:rsidRPr="00064A76">
        <w:rPr>
          <w:sz w:val="28"/>
          <w:szCs w:val="28"/>
        </w:rPr>
        <w:t>х</w:t>
      </w:r>
      <w:proofErr w:type="gramStart"/>
      <w:r w:rsidRPr="00064A76">
        <w:rPr>
          <w:sz w:val="28"/>
          <w:szCs w:val="28"/>
        </w:rPr>
        <w:t>.В</w:t>
      </w:r>
      <w:proofErr w:type="gramEnd"/>
      <w:r w:rsidRPr="00064A76">
        <w:rPr>
          <w:sz w:val="28"/>
          <w:szCs w:val="28"/>
        </w:rPr>
        <w:t>есёлы</w:t>
      </w:r>
      <w:r w:rsidR="00076309" w:rsidRPr="00064A76">
        <w:rPr>
          <w:rFonts w:eastAsia="Calibri"/>
          <w:sz w:val="28"/>
          <w:szCs w:val="28"/>
        </w:rPr>
        <w:t>й</w:t>
      </w:r>
      <w:proofErr w:type="spellEnd"/>
    </w:p>
    <w:p w:rsidR="0033703D" w:rsidRDefault="00064A76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Секретарь_________О.Н</w:t>
      </w:r>
      <w:proofErr w:type="spellEnd"/>
      <w:r>
        <w:rPr>
          <w:rFonts w:eastAsia="Calibri"/>
          <w:sz w:val="28"/>
          <w:szCs w:val="28"/>
        </w:rPr>
        <w:t>. Севумян</w:t>
      </w:r>
    </w:p>
    <w:p w:rsidR="008974CF" w:rsidRPr="008974CF" w:rsidRDefault="008974CF" w:rsidP="008974C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8974CF">
        <w:rPr>
          <w:sz w:val="24"/>
          <w:szCs w:val="24"/>
        </w:rPr>
        <w:t>Протокол №_</w:t>
      </w:r>
      <w:r w:rsidR="00265561" w:rsidRPr="00265561">
        <w:rPr>
          <w:sz w:val="24"/>
          <w:szCs w:val="24"/>
          <w:u w:val="single"/>
        </w:rPr>
        <w:t>2</w:t>
      </w:r>
      <w:r w:rsidRPr="008974CF">
        <w:rPr>
          <w:sz w:val="24"/>
          <w:szCs w:val="24"/>
        </w:rPr>
        <w:t>_ от «_</w:t>
      </w:r>
      <w:r w:rsidR="00265561" w:rsidRPr="00265561">
        <w:rPr>
          <w:sz w:val="24"/>
          <w:szCs w:val="24"/>
          <w:u w:val="single"/>
        </w:rPr>
        <w:t>30</w:t>
      </w:r>
      <w:r w:rsidR="00265561" w:rsidRPr="00265561">
        <w:rPr>
          <w:sz w:val="24"/>
          <w:szCs w:val="24"/>
        </w:rPr>
        <w:t>_</w:t>
      </w:r>
      <w:r w:rsidR="00265561" w:rsidRPr="00265561">
        <w:rPr>
          <w:sz w:val="24"/>
          <w:szCs w:val="24"/>
          <w:u w:val="single"/>
        </w:rPr>
        <w:t xml:space="preserve">» 10. </w:t>
      </w:r>
      <w:r w:rsidRPr="00265561">
        <w:rPr>
          <w:sz w:val="24"/>
          <w:szCs w:val="24"/>
          <w:u w:val="single"/>
        </w:rPr>
        <w:t>202</w:t>
      </w:r>
      <w:r w:rsidR="00265561" w:rsidRPr="00265561">
        <w:rPr>
          <w:sz w:val="24"/>
          <w:szCs w:val="24"/>
          <w:u w:val="single"/>
        </w:rPr>
        <w:t>4</w:t>
      </w:r>
      <w:r w:rsidRPr="008974CF">
        <w:rPr>
          <w:sz w:val="24"/>
          <w:szCs w:val="24"/>
        </w:rPr>
        <w:t>_</w:t>
      </w:r>
    </w:p>
    <w:p w:rsidR="008974CF" w:rsidRPr="00064A76" w:rsidRDefault="008974CF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</w:p>
    <w:p w:rsidR="0033703D" w:rsidRPr="00064A76" w:rsidRDefault="0033703D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lastRenderedPageBreak/>
        <w:t>УТВЕРЖДАЮ</w:t>
      </w:r>
    </w:p>
    <w:p w:rsidR="0033703D" w:rsidRPr="00064A76" w:rsidRDefault="0033703D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Приказ от «___»_________20__ №___</w:t>
      </w:r>
    </w:p>
    <w:p w:rsidR="00C96EAD" w:rsidRPr="00064A76" w:rsidRDefault="00682FBC" w:rsidP="00C96EA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директор </w:t>
      </w:r>
      <w:r w:rsidR="00C96EAD" w:rsidRPr="00064A76">
        <w:rPr>
          <w:sz w:val="28"/>
          <w:szCs w:val="28"/>
        </w:rPr>
        <w:t>МБОУ СОШ №17 х</w:t>
      </w:r>
      <w:proofErr w:type="gramStart"/>
      <w:r w:rsidR="00C96EAD" w:rsidRPr="00064A76">
        <w:rPr>
          <w:sz w:val="28"/>
          <w:szCs w:val="28"/>
        </w:rPr>
        <w:t>.В</w:t>
      </w:r>
      <w:proofErr w:type="gramEnd"/>
      <w:r w:rsidR="00C96EAD" w:rsidRPr="00064A76">
        <w:rPr>
          <w:sz w:val="28"/>
          <w:szCs w:val="28"/>
        </w:rPr>
        <w:t>есёлы</w:t>
      </w:r>
      <w:r w:rsidR="00076309" w:rsidRPr="00064A76">
        <w:rPr>
          <w:rFonts w:eastAsia="Calibri"/>
          <w:sz w:val="28"/>
          <w:szCs w:val="28"/>
        </w:rPr>
        <w:t>й</w:t>
      </w:r>
    </w:p>
    <w:p w:rsidR="0033703D" w:rsidRPr="00064A76" w:rsidRDefault="00C96EAD" w:rsidP="0033703D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 </w:t>
      </w:r>
      <w:r w:rsidR="008974CF" w:rsidRPr="00064A76">
        <w:rPr>
          <w:rFonts w:eastAsia="Calibri"/>
          <w:sz w:val="28"/>
          <w:szCs w:val="28"/>
        </w:rPr>
        <w:t xml:space="preserve">________________Т.Д. </w:t>
      </w:r>
      <w:proofErr w:type="spellStart"/>
      <w:r w:rsidR="008974CF" w:rsidRPr="00064A76">
        <w:rPr>
          <w:rFonts w:eastAsia="Calibri"/>
          <w:sz w:val="28"/>
          <w:szCs w:val="28"/>
        </w:rPr>
        <w:t>Читахян</w:t>
      </w:r>
      <w:proofErr w:type="spellEnd"/>
    </w:p>
    <w:p w:rsidR="0033703D" w:rsidRPr="008974CF" w:rsidRDefault="008974CF" w:rsidP="008974CF">
      <w:pPr>
        <w:rPr>
          <w:sz w:val="24"/>
          <w:szCs w:val="24"/>
        </w:rPr>
        <w:sectPr w:rsidR="0033703D" w:rsidRPr="008974CF" w:rsidSect="0033703D">
          <w:type w:val="continuous"/>
          <w:pgSz w:w="11920" w:h="16850"/>
          <w:pgMar w:top="780" w:right="580" w:bottom="1220" w:left="1140" w:header="0" w:footer="1001" w:gutter="0"/>
          <w:cols w:num="2" w:space="720"/>
        </w:sectPr>
      </w:pPr>
      <w:r w:rsidRPr="008974CF">
        <w:rPr>
          <w:sz w:val="24"/>
          <w:szCs w:val="24"/>
        </w:rPr>
        <w:t>Приказ №_</w:t>
      </w:r>
      <w:r w:rsidR="00265561" w:rsidRPr="00265561">
        <w:rPr>
          <w:sz w:val="24"/>
          <w:szCs w:val="24"/>
          <w:u w:val="single"/>
        </w:rPr>
        <w:t>141</w:t>
      </w:r>
      <w:r w:rsidRPr="008974CF">
        <w:rPr>
          <w:sz w:val="24"/>
          <w:szCs w:val="24"/>
        </w:rPr>
        <w:t>_  от «</w:t>
      </w:r>
      <w:r w:rsidR="00265561">
        <w:rPr>
          <w:sz w:val="24"/>
          <w:szCs w:val="24"/>
        </w:rPr>
        <w:t>30</w:t>
      </w:r>
      <w:r w:rsidRPr="008974CF">
        <w:rPr>
          <w:sz w:val="24"/>
          <w:szCs w:val="24"/>
        </w:rPr>
        <w:t>»</w:t>
      </w:r>
      <w:r w:rsidR="00265561">
        <w:rPr>
          <w:sz w:val="24"/>
          <w:szCs w:val="24"/>
        </w:rPr>
        <w:t xml:space="preserve"> </w:t>
      </w:r>
      <w:r w:rsidR="00265561" w:rsidRPr="00265561">
        <w:rPr>
          <w:sz w:val="24"/>
          <w:szCs w:val="24"/>
          <w:u w:val="single"/>
        </w:rPr>
        <w:t>10.</w:t>
      </w:r>
      <w:r w:rsidRPr="00265561">
        <w:rPr>
          <w:sz w:val="24"/>
          <w:szCs w:val="24"/>
          <w:u w:val="single"/>
        </w:rPr>
        <w:t>202</w:t>
      </w:r>
      <w:r w:rsidR="00265561" w:rsidRPr="00265561">
        <w:rPr>
          <w:sz w:val="24"/>
          <w:szCs w:val="24"/>
          <w:u w:val="single"/>
        </w:rPr>
        <w:t>4</w:t>
      </w:r>
    </w:p>
    <w:p w:rsidR="0033703D" w:rsidRPr="00064A76" w:rsidRDefault="0033703D" w:rsidP="0033703D">
      <w:pPr>
        <w:jc w:val="right"/>
        <w:rPr>
          <w:sz w:val="28"/>
          <w:szCs w:val="28"/>
        </w:rPr>
      </w:pPr>
      <w:r w:rsidRPr="00064A76">
        <w:rPr>
          <w:sz w:val="28"/>
          <w:szCs w:val="28"/>
        </w:rPr>
        <w:lastRenderedPageBreak/>
        <w:br/>
      </w:r>
      <w:r w:rsidRPr="00064A76">
        <w:rPr>
          <w:sz w:val="28"/>
          <w:szCs w:val="28"/>
        </w:rPr>
        <w:br/>
      </w:r>
      <w:r w:rsidRPr="00064A76">
        <w:rPr>
          <w:sz w:val="28"/>
          <w:szCs w:val="28"/>
        </w:rPr>
        <w:br/>
      </w:r>
    </w:p>
    <w:p w:rsidR="0033703D" w:rsidRPr="00064A76" w:rsidRDefault="0033703D" w:rsidP="0033703D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</w:p>
    <w:p w:rsidR="00682FBC" w:rsidRPr="00064A76" w:rsidRDefault="00682FBC" w:rsidP="00682FBC">
      <w:pPr>
        <w:widowControl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682FBC" w:rsidRPr="00064A76" w:rsidRDefault="00682FBC" w:rsidP="00682FBC">
      <w:pPr>
        <w:widowControl/>
        <w:adjustRightInd w:val="0"/>
        <w:rPr>
          <w:rFonts w:eastAsia="Calibri"/>
          <w:b/>
          <w:bCs/>
          <w:sz w:val="28"/>
          <w:szCs w:val="28"/>
        </w:rPr>
      </w:pPr>
    </w:p>
    <w:p w:rsidR="003B5F2A" w:rsidRPr="008974CF" w:rsidRDefault="003B5F2A" w:rsidP="00BF250C">
      <w:pPr>
        <w:widowControl/>
        <w:adjustRightInd w:val="0"/>
        <w:jc w:val="center"/>
        <w:rPr>
          <w:rFonts w:eastAsia="Calibri"/>
          <w:b/>
          <w:bCs/>
          <w:sz w:val="48"/>
          <w:szCs w:val="48"/>
          <w:lang w:bidi="ru-RU"/>
        </w:rPr>
      </w:pPr>
      <w:r w:rsidRPr="008974CF">
        <w:rPr>
          <w:rFonts w:eastAsia="Calibri"/>
          <w:b/>
          <w:bCs/>
          <w:sz w:val="48"/>
          <w:szCs w:val="48"/>
          <w:lang w:bidi="ru-RU"/>
        </w:rPr>
        <w:t>Положение</w:t>
      </w:r>
    </w:p>
    <w:p w:rsidR="003B5F2A" w:rsidRPr="008974CF" w:rsidRDefault="003B5F2A" w:rsidP="00BF250C">
      <w:pPr>
        <w:widowControl/>
        <w:adjustRightInd w:val="0"/>
        <w:jc w:val="center"/>
        <w:rPr>
          <w:rFonts w:eastAsia="Calibri"/>
          <w:b/>
          <w:bCs/>
          <w:sz w:val="48"/>
          <w:szCs w:val="48"/>
          <w:lang w:bidi="ru-RU"/>
        </w:rPr>
      </w:pPr>
      <w:r w:rsidRPr="008974CF">
        <w:rPr>
          <w:rFonts w:eastAsia="Calibri"/>
          <w:b/>
          <w:bCs/>
          <w:sz w:val="48"/>
          <w:szCs w:val="48"/>
          <w:lang w:bidi="ru-RU"/>
        </w:rPr>
        <w:t xml:space="preserve">о </w:t>
      </w:r>
      <w:r w:rsidR="00C21B1C" w:rsidRPr="008974CF">
        <w:rPr>
          <w:rFonts w:eastAsia="Calibri"/>
          <w:b/>
          <w:bCs/>
          <w:sz w:val="48"/>
          <w:szCs w:val="48"/>
          <w:lang w:bidi="ru-RU"/>
        </w:rPr>
        <w:t>службе медиации</w:t>
      </w:r>
    </w:p>
    <w:p w:rsidR="00A90EF3" w:rsidRPr="008974CF" w:rsidRDefault="00C96EAD" w:rsidP="00BF250C">
      <w:pPr>
        <w:widowControl/>
        <w:adjustRightInd w:val="0"/>
        <w:jc w:val="center"/>
        <w:rPr>
          <w:rFonts w:eastAsia="Calibri"/>
          <w:b/>
          <w:bCs/>
          <w:sz w:val="48"/>
          <w:szCs w:val="48"/>
        </w:rPr>
      </w:pPr>
      <w:r w:rsidRPr="008974CF">
        <w:rPr>
          <w:rFonts w:eastAsia="Calibri"/>
          <w:b/>
          <w:bCs/>
          <w:sz w:val="48"/>
          <w:szCs w:val="48"/>
          <w:lang w:bidi="ru-RU"/>
        </w:rPr>
        <w:t>МБ</w:t>
      </w:r>
      <w:r w:rsidR="003B5F2A" w:rsidRPr="008974CF">
        <w:rPr>
          <w:rFonts w:eastAsia="Calibri"/>
          <w:b/>
          <w:bCs/>
          <w:sz w:val="48"/>
          <w:szCs w:val="48"/>
          <w:lang w:bidi="ru-RU"/>
        </w:rPr>
        <w:t xml:space="preserve">ОУ </w:t>
      </w:r>
      <w:r w:rsidRPr="008974CF">
        <w:rPr>
          <w:rFonts w:eastAsia="Calibri"/>
          <w:b/>
          <w:bCs/>
          <w:sz w:val="48"/>
          <w:szCs w:val="48"/>
          <w:lang w:bidi="ru-RU"/>
        </w:rPr>
        <w:t>СОШ№17</w:t>
      </w:r>
    </w:p>
    <w:p w:rsidR="00A90EF3" w:rsidRPr="008974CF" w:rsidRDefault="00A90EF3" w:rsidP="00A90EF3">
      <w:pPr>
        <w:widowControl/>
        <w:adjustRightInd w:val="0"/>
        <w:jc w:val="center"/>
        <w:rPr>
          <w:rFonts w:eastAsia="Calibri"/>
          <w:b/>
          <w:bCs/>
          <w:sz w:val="48"/>
          <w:szCs w:val="48"/>
        </w:rPr>
      </w:pPr>
    </w:p>
    <w:p w:rsidR="003B5F2A" w:rsidRPr="008974CF" w:rsidRDefault="00682FBC" w:rsidP="008974CF">
      <w:pPr>
        <w:spacing w:line="249" w:lineRule="auto"/>
        <w:ind w:left="10" w:right="8" w:firstLine="274"/>
        <w:jc w:val="center"/>
        <w:rPr>
          <w:b/>
          <w:sz w:val="28"/>
          <w:szCs w:val="28"/>
        </w:rPr>
      </w:pPr>
      <w:r w:rsidRPr="00064A76">
        <w:rPr>
          <w:b/>
          <w:sz w:val="28"/>
          <w:szCs w:val="28"/>
        </w:rPr>
        <w:br w:type="page"/>
      </w:r>
      <w:r w:rsidR="003B5F2A" w:rsidRPr="008974CF">
        <w:rPr>
          <w:b/>
          <w:sz w:val="28"/>
          <w:szCs w:val="28"/>
        </w:rPr>
        <w:lastRenderedPageBreak/>
        <w:t xml:space="preserve">Положение о </w:t>
      </w:r>
      <w:r w:rsidR="00C21B1C" w:rsidRPr="008974CF">
        <w:rPr>
          <w:b/>
          <w:sz w:val="28"/>
          <w:szCs w:val="28"/>
        </w:rPr>
        <w:t>службе медиации</w:t>
      </w:r>
      <w:r w:rsidR="003B5F2A" w:rsidRPr="008974CF">
        <w:rPr>
          <w:b/>
          <w:sz w:val="28"/>
          <w:szCs w:val="28"/>
        </w:rPr>
        <w:t xml:space="preserve"> М</w:t>
      </w:r>
      <w:r w:rsidR="00C96EAD" w:rsidRPr="008974CF">
        <w:rPr>
          <w:b/>
          <w:sz w:val="28"/>
          <w:szCs w:val="28"/>
        </w:rPr>
        <w:t>Б</w:t>
      </w:r>
      <w:r w:rsidR="003B5F2A" w:rsidRPr="008974CF">
        <w:rPr>
          <w:b/>
          <w:sz w:val="28"/>
          <w:szCs w:val="28"/>
        </w:rPr>
        <w:t xml:space="preserve">ОУ </w:t>
      </w:r>
      <w:r w:rsidR="00C96EAD" w:rsidRPr="008974CF">
        <w:rPr>
          <w:b/>
          <w:sz w:val="28"/>
          <w:szCs w:val="28"/>
        </w:rPr>
        <w:t>СОШ №17</w:t>
      </w:r>
    </w:p>
    <w:p w:rsidR="003B5F2A" w:rsidRPr="00064A76" w:rsidRDefault="003B5F2A" w:rsidP="008974CF">
      <w:pPr>
        <w:ind w:left="65" w:firstLine="219"/>
        <w:rPr>
          <w:sz w:val="28"/>
          <w:szCs w:val="28"/>
        </w:rPr>
      </w:pP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1. Общие положения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1.1. Служба примирения является структурным 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1.1. Служба примирения является альтернативой другим способам реагирования на споры, конфликты, </w:t>
      </w:r>
      <w:proofErr w:type="gramStart"/>
      <w:r w:rsidRPr="00064A76">
        <w:rPr>
          <w:rFonts w:eastAsia="Calibri"/>
          <w:sz w:val="28"/>
          <w:szCs w:val="28"/>
        </w:rPr>
        <w:t>противоправное</w:t>
      </w:r>
      <w:proofErr w:type="gramEnd"/>
      <w:r w:rsidRPr="00064A76">
        <w:rPr>
          <w:rFonts w:eastAsia="Calibri"/>
          <w:sz w:val="28"/>
          <w:szCs w:val="28"/>
        </w:rPr>
        <w:t xml:space="preserve">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1.2.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1.3. 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примирения.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1.4. 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  ФГОС основного (полного) образования и «Стандартами восстановительной медиации» от 2009 года.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2. Цели и задачи службы примирения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2.1. Целями службы примирения являются: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2.1.3. организация в образовательном учреждении не</w:t>
      </w:r>
      <w:r w:rsidR="00C96EAD" w:rsidRPr="00064A76">
        <w:rPr>
          <w:rFonts w:eastAsia="Calibri"/>
          <w:sz w:val="28"/>
          <w:szCs w:val="28"/>
        </w:rPr>
        <w:t xml:space="preserve"> </w:t>
      </w:r>
      <w:r w:rsidRPr="00064A76">
        <w:rPr>
          <w:rFonts w:eastAsia="Calibri"/>
          <w:sz w:val="28"/>
          <w:szCs w:val="28"/>
        </w:rPr>
        <w:t>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2.1. Задачами службы примирения являются: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2.2.1.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lastRenderedPageBreak/>
        <w:t>2.2.2.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3. Принципы деятельности службы примирения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3.1. Деятельность службы примирения основана на следующих принципах: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3.1.1.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3.1.1.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3.1.2.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4. Порядок формирования службы примирения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4.1. В состав службы примирения могут входить учащиеся (воспитанники) 8-11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4.2. Родители дают согласие на работу своего ребенка в качестве ведущих примирительных встреч (медиаторов).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4.3. Вопросы членства в службе примирения,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5. Порядок работы службы примирения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lastRenderedPageBreak/>
        <w:t>5.1. 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5.2.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5.3. Медиация может проводиться взрослым медиатором по делам, рассматриваемым в КДН</w:t>
      </w:r>
      <w:r w:rsidR="00C96EAD" w:rsidRPr="00064A76">
        <w:rPr>
          <w:rFonts w:eastAsia="Calibri"/>
          <w:sz w:val="28"/>
          <w:szCs w:val="28"/>
        </w:rPr>
        <w:t xml:space="preserve"> </w:t>
      </w:r>
      <w:r w:rsidRPr="00064A76">
        <w:rPr>
          <w:rFonts w:eastAsia="Calibri"/>
          <w:sz w:val="28"/>
          <w:szCs w:val="28"/>
        </w:rPr>
        <w:t>и</w:t>
      </w:r>
      <w:r w:rsidR="00C96EAD" w:rsidRPr="00064A76">
        <w:rPr>
          <w:rFonts w:eastAsia="Calibri"/>
          <w:sz w:val="28"/>
          <w:szCs w:val="28"/>
        </w:rPr>
        <w:t xml:space="preserve"> </w:t>
      </w:r>
      <w:r w:rsidRPr="00064A76">
        <w:rPr>
          <w:rFonts w:eastAsia="Calibri"/>
          <w:sz w:val="28"/>
          <w:szCs w:val="28"/>
        </w:rPr>
        <w:t>ЗП или суде. Медиация (или другая восстановительная программа) не отменяет рассмотрения дела в КДН</w:t>
      </w:r>
      <w:r w:rsidR="00C96EAD" w:rsidRPr="00064A76">
        <w:rPr>
          <w:rFonts w:eastAsia="Calibri"/>
          <w:sz w:val="28"/>
          <w:szCs w:val="28"/>
        </w:rPr>
        <w:t xml:space="preserve"> </w:t>
      </w:r>
      <w:r w:rsidRPr="00064A76">
        <w:rPr>
          <w:rFonts w:eastAsia="Calibri"/>
          <w:sz w:val="28"/>
          <w:szCs w:val="28"/>
        </w:rPr>
        <w:t>и</w:t>
      </w:r>
      <w:r w:rsidR="00C96EAD" w:rsidRPr="00064A76">
        <w:rPr>
          <w:rFonts w:eastAsia="Calibri"/>
          <w:sz w:val="28"/>
          <w:szCs w:val="28"/>
        </w:rPr>
        <w:t xml:space="preserve"> </w:t>
      </w:r>
      <w:r w:rsidRPr="00064A76">
        <w:rPr>
          <w:rFonts w:eastAsia="Calibri"/>
          <w:sz w:val="28"/>
          <w:szCs w:val="28"/>
        </w:rPr>
        <w:t>ЗП или суде, но ее результаты и достигнутая договоренность может учитываться при вынесении решения по делу.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5.4. В случае если примирительная программа планируется, когда дело находится на этапе доз</w:t>
      </w:r>
      <w:r w:rsidR="00C96EAD" w:rsidRPr="00064A76">
        <w:rPr>
          <w:rFonts w:eastAsia="Calibri"/>
          <w:sz w:val="28"/>
          <w:szCs w:val="28"/>
        </w:rPr>
        <w:t>нания, следствия или в суде, то об её</w:t>
      </w:r>
      <w:r w:rsidRPr="00064A76">
        <w:rPr>
          <w:rFonts w:eastAsia="Calibri"/>
          <w:sz w:val="28"/>
          <w:szCs w:val="28"/>
        </w:rPr>
        <w:t xml:space="preserve"> проведении ставится в известность администрация образовательного учреждения и родители.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5.5. Переговоры с родителями и должностными лицами проводит руководитель (куратор) службы примирения.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5.7.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5.7. В случае</w:t>
      </w:r>
      <w:proofErr w:type="gramStart"/>
      <w:r w:rsidR="00C96EAD" w:rsidRPr="00064A76">
        <w:rPr>
          <w:rFonts w:eastAsia="Calibri"/>
          <w:sz w:val="28"/>
          <w:szCs w:val="28"/>
        </w:rPr>
        <w:t>,</w:t>
      </w:r>
      <w:proofErr w:type="gramEnd"/>
      <w:r w:rsidRPr="00064A76">
        <w:rPr>
          <w:rFonts w:eastAsia="Calibri"/>
          <w:sz w:val="28"/>
          <w:szCs w:val="28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5.7.Служба примирения самостоятельно определяет сроки и этапы проведения программы в каждом отдельном случае.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5.8.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5.10. При необходимости служба примирения передает копию примирительного договора администрации образовательного учреждения.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5.10.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</w:t>
      </w:r>
      <w:r w:rsidRPr="00064A76">
        <w:rPr>
          <w:rFonts w:eastAsia="Calibri"/>
          <w:sz w:val="28"/>
          <w:szCs w:val="28"/>
        </w:rPr>
        <w:lastRenderedPageBreak/>
        <w:t>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5.11. 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5.12. Деятельность службы примирения фиксируется в журналах и отчетах, которые являются внутренними документами службы;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5.13. Руководитель (куратор) службы примирения обеспечивает мониторинг проведенных программ, проведение </w:t>
      </w:r>
      <w:proofErr w:type="spellStart"/>
      <w:r w:rsidRPr="00064A76">
        <w:rPr>
          <w:rFonts w:eastAsia="Calibri"/>
          <w:sz w:val="28"/>
          <w:szCs w:val="28"/>
        </w:rPr>
        <w:t>супервизий</w:t>
      </w:r>
      <w:proofErr w:type="spellEnd"/>
      <w:r w:rsidRPr="00064A76">
        <w:rPr>
          <w:rFonts w:eastAsia="Calibri"/>
          <w:sz w:val="28"/>
          <w:szCs w:val="28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5.14.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5.15.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5.16.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5.17.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6. Организация деятельности службы примирения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6.1. 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6.1.Оплата работы куратора (руководителя) службы примирения может осуществляться из средств фонда оплаты труда образовательного учреждения или из иных источников.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lastRenderedPageBreak/>
        <w:t>6.2.Поддержка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6.3.Должностные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6.4.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6.5.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6.6.В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 xml:space="preserve">6.7.Администрация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</w:t>
      </w:r>
      <w:proofErr w:type="spellStart"/>
      <w:r w:rsidRPr="00064A76">
        <w:rPr>
          <w:rFonts w:eastAsia="Calibri"/>
          <w:sz w:val="28"/>
          <w:szCs w:val="28"/>
        </w:rPr>
        <w:t>супервизиях</w:t>
      </w:r>
      <w:proofErr w:type="spellEnd"/>
      <w:r w:rsidRPr="00064A76">
        <w:rPr>
          <w:rFonts w:eastAsia="Calibri"/>
          <w:sz w:val="28"/>
          <w:szCs w:val="28"/>
        </w:rPr>
        <w:t xml:space="preserve"> и в повышении их квалификации.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6.8.Не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6.9.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6.10.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b/>
          <w:bCs/>
          <w:sz w:val="28"/>
          <w:szCs w:val="28"/>
        </w:rPr>
      </w:pPr>
      <w:r w:rsidRPr="00064A76">
        <w:rPr>
          <w:rFonts w:eastAsia="Calibri"/>
          <w:b/>
          <w:bCs/>
          <w:sz w:val="28"/>
          <w:szCs w:val="28"/>
        </w:rPr>
        <w:t>7. Заключительные положения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7.1. Настоящее положение вступает в силу с момента утверждения.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7.1.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C21B1C" w:rsidRPr="00064A76" w:rsidRDefault="00C21B1C" w:rsidP="008974CF">
      <w:pPr>
        <w:widowControl/>
        <w:adjustRightInd w:val="0"/>
        <w:ind w:firstLine="219"/>
        <w:jc w:val="both"/>
        <w:rPr>
          <w:rFonts w:eastAsia="Calibri"/>
          <w:sz w:val="28"/>
          <w:szCs w:val="28"/>
        </w:rPr>
      </w:pPr>
      <w:r w:rsidRPr="00064A76">
        <w:rPr>
          <w:rFonts w:eastAsia="Calibri"/>
          <w:sz w:val="28"/>
          <w:szCs w:val="28"/>
        </w:rPr>
        <w:t>7.2. Вносимые изменения не должны противоречить «Стандартам восстановительной медиации».</w:t>
      </w:r>
    </w:p>
    <w:p w:rsidR="003954EC" w:rsidRPr="003F63BD" w:rsidRDefault="003954EC" w:rsidP="008974CF">
      <w:pPr>
        <w:ind w:right="-6" w:firstLine="219"/>
      </w:pPr>
    </w:p>
    <w:sectPr w:rsidR="003954EC" w:rsidRPr="003F63BD" w:rsidSect="00A90EF3">
      <w:type w:val="continuous"/>
      <w:pgSz w:w="11920" w:h="16850"/>
      <w:pgMar w:top="780" w:right="580" w:bottom="1220" w:left="114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99" w:rsidRDefault="00632A99">
      <w:r>
        <w:separator/>
      </w:r>
    </w:p>
  </w:endnote>
  <w:endnote w:type="continuationSeparator" w:id="0">
    <w:p w:rsidR="00632A99" w:rsidRDefault="0063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BE" w:rsidRDefault="00B11FB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99" w:rsidRDefault="00632A99">
      <w:r>
        <w:separator/>
      </w:r>
    </w:p>
  </w:footnote>
  <w:footnote w:type="continuationSeparator" w:id="0">
    <w:p w:rsidR="00632A99" w:rsidRDefault="0063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9B1"/>
    <w:multiLevelType w:val="multilevel"/>
    <w:tmpl w:val="1F38134C"/>
    <w:styleLink w:val="1"/>
    <w:lvl w:ilvl="0">
      <w:start w:val="5"/>
      <w:numFmt w:val="decimal"/>
      <w:lvlText w:val="%1"/>
      <w:lvlJc w:val="left"/>
      <w:pPr>
        <w:ind w:left="524" w:hanging="42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24" w:hanging="423"/>
        <w:jc w:val="righ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11FBE"/>
    <w:rsid w:val="00064A76"/>
    <w:rsid w:val="00076309"/>
    <w:rsid w:val="00265561"/>
    <w:rsid w:val="002957E5"/>
    <w:rsid w:val="0033703D"/>
    <w:rsid w:val="003954EC"/>
    <w:rsid w:val="003B5F2A"/>
    <w:rsid w:val="003D3596"/>
    <w:rsid w:val="003F63BD"/>
    <w:rsid w:val="0053485E"/>
    <w:rsid w:val="00632A99"/>
    <w:rsid w:val="00682FBC"/>
    <w:rsid w:val="008974CF"/>
    <w:rsid w:val="008D0461"/>
    <w:rsid w:val="008D4C05"/>
    <w:rsid w:val="009664F4"/>
    <w:rsid w:val="00993DF7"/>
    <w:rsid w:val="00A27D47"/>
    <w:rsid w:val="00A90EF3"/>
    <w:rsid w:val="00AD29C6"/>
    <w:rsid w:val="00AE0A85"/>
    <w:rsid w:val="00B11FBE"/>
    <w:rsid w:val="00BC2DCB"/>
    <w:rsid w:val="00BF250C"/>
    <w:rsid w:val="00C04314"/>
    <w:rsid w:val="00C21B1C"/>
    <w:rsid w:val="00C96EAD"/>
    <w:rsid w:val="00CD338D"/>
    <w:rsid w:val="00DD1E7F"/>
    <w:rsid w:val="00DF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61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rsid w:val="008D0461"/>
    <w:pPr>
      <w:ind w:left="278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4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0461"/>
    <w:pPr>
      <w:ind w:left="99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D0461"/>
    <w:pPr>
      <w:ind w:left="99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D0461"/>
    <w:pPr>
      <w:spacing w:line="193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82F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FB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0E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E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90E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EF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AE0A8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0"/>
    <w:qFormat/>
    <w:rsid w:val="003954EC"/>
    <w:pPr>
      <w:ind w:left="395" w:right="802"/>
      <w:jc w:val="center"/>
    </w:pPr>
    <w:rPr>
      <w:b/>
      <w:bCs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3954EC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numbering" w:customStyle="1" w:styleId="1">
    <w:name w:val="Текущий список1"/>
    <w:uiPriority w:val="99"/>
    <w:rsid w:val="003954E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9"/>
    <w:qFormat/>
    <w:pPr>
      <w:ind w:left="278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193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682F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FB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0E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0E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90E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0EF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AE0A8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0"/>
    <w:qFormat/>
    <w:rsid w:val="003954EC"/>
    <w:pPr>
      <w:ind w:left="395" w:right="802"/>
      <w:jc w:val="center"/>
    </w:pPr>
    <w:rPr>
      <w:b/>
      <w:bCs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3954EC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numbering" w:customStyle="1" w:styleId="1">
    <w:name w:val="Текущий список1"/>
    <w:uiPriority w:val="99"/>
    <w:rsid w:val="003954E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   УТВЕРЖДЕНО</vt:lpstr>
    </vt:vector>
  </TitlesOfParts>
  <Company>Reanimator Extreme Edition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 УТВЕРЖДЕНО</dc:title>
  <dc:creator>Алена Ковалева</dc:creator>
  <cp:lastModifiedBy>HP</cp:lastModifiedBy>
  <cp:revision>6</cp:revision>
  <cp:lastPrinted>2024-01-24T06:26:00Z</cp:lastPrinted>
  <dcterms:created xsi:type="dcterms:W3CDTF">2024-04-15T18:28:00Z</dcterms:created>
  <dcterms:modified xsi:type="dcterms:W3CDTF">2024-04-18T05:51:00Z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  <property fmtid="{D5CDD505-2E9C-101B-9397-08002B2CF9AE}" pid="5" name="_DocHome">
    <vt:i4>69401384</vt:i4>
  </property>
</Properties>
</file>